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C2F" w:rsidRDefault="00815C2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7614"/>
      </w:tblGrid>
      <w:tr w:rsidR="00815C2F">
        <w:tc>
          <w:tcPr>
            <w:tcW w:w="8856" w:type="dxa"/>
            <w:gridSpan w:val="3"/>
          </w:tcPr>
          <w:p w:rsidR="00815C2F" w:rsidRDefault="00A44519">
            <w:pPr>
              <w:pStyle w:val="Title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Annual General Meeting</w:t>
            </w:r>
          </w:p>
          <w:p w:rsidR="00815C2F" w:rsidRDefault="00A44519" w:rsidP="001F16EB">
            <w:pPr>
              <w:pStyle w:val="Titl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</w:t>
            </w:r>
            <w:r w:rsidR="001F16EB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Proxy Form</w:t>
            </w:r>
          </w:p>
        </w:tc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15C2F">
        <w:tc>
          <w:tcPr>
            <w:tcW w:w="817" w:type="dxa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039" w:type="dxa"/>
            <w:gridSpan w:val="2"/>
            <w:tcBorders>
              <w:bottom w:val="single" w:sz="6" w:space="0" w:color="000000"/>
            </w:tcBorders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  <w:color w:val="C0C0C0"/>
              </w:rPr>
            </w:pPr>
            <w:r>
              <w:rPr>
                <w:rFonts w:ascii="Calibri" w:eastAsia="Calibri" w:hAnsi="Calibri" w:cs="Calibri"/>
                <w:i/>
                <w:color w:val="C0C0C0"/>
              </w:rPr>
              <w:t>Full name</w:t>
            </w:r>
          </w:p>
        </w:tc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817" w:type="dxa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8039" w:type="dxa"/>
            <w:gridSpan w:val="2"/>
            <w:tcBorders>
              <w:bottom w:val="single" w:sz="6" w:space="0" w:color="000000"/>
            </w:tcBorders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  <w:color w:val="C0C0C0"/>
              </w:rPr>
            </w:pPr>
            <w:r>
              <w:rPr>
                <w:rFonts w:ascii="Calibri" w:eastAsia="Calibri" w:hAnsi="Calibri" w:cs="Calibri"/>
                <w:i/>
                <w:color w:val="C0C0C0"/>
              </w:rPr>
              <w:t>Address</w:t>
            </w:r>
          </w:p>
        </w:tc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8856" w:type="dxa"/>
            <w:gridSpan w:val="3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being a full member of the Climbers’ Association of Western Australia, hereby appoint</w:t>
            </w:r>
          </w:p>
        </w:tc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817" w:type="dxa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8039" w:type="dxa"/>
            <w:gridSpan w:val="2"/>
            <w:tcBorders>
              <w:bottom w:val="single" w:sz="4" w:space="0" w:color="000000"/>
            </w:tcBorders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C0C0C0"/>
              </w:rPr>
              <w:t>Full name</w:t>
            </w:r>
          </w:p>
        </w:tc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817" w:type="dxa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</w:p>
        </w:tc>
        <w:tc>
          <w:tcPr>
            <w:tcW w:w="8039" w:type="dxa"/>
            <w:gridSpan w:val="2"/>
            <w:tcBorders>
              <w:bottom w:val="single" w:sz="6" w:space="0" w:color="000000"/>
            </w:tcBorders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C0C0C0"/>
              </w:rPr>
              <w:t>Address</w:t>
            </w:r>
          </w:p>
        </w:tc>
      </w:tr>
      <w:tr w:rsidR="00815C2F">
        <w:tc>
          <w:tcPr>
            <w:tcW w:w="8856" w:type="dxa"/>
            <w:gridSpan w:val="3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15C2F">
        <w:tc>
          <w:tcPr>
            <w:tcW w:w="8856" w:type="dxa"/>
            <w:gridSpan w:val="3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being</w:t>
            </w:r>
            <w:proofErr w:type="gramEnd"/>
            <w:r>
              <w:rPr>
                <w:rFonts w:ascii="Calibri" w:eastAsia="Calibri" w:hAnsi="Calibri" w:cs="Calibri"/>
              </w:rPr>
              <w:t xml:space="preserve"> a member of the Climbers’ Association of Western Australia, as my Proxy to vote for me on my behalf at the Annual General Meeting of the Association to be held on </w:t>
            </w:r>
            <w:r w:rsidR="001F16EB">
              <w:rPr>
                <w:rFonts w:ascii="Calibri" w:eastAsia="Calibri" w:hAnsi="Calibri" w:cs="Calibri"/>
              </w:rPr>
              <w:t>Wednesday 21st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16EB">
              <w:rPr>
                <w:rFonts w:ascii="Calibri" w:eastAsia="Calibri" w:hAnsi="Calibri" w:cs="Calibri"/>
              </w:rPr>
              <w:t>June</w:t>
            </w:r>
            <w:r>
              <w:rPr>
                <w:rFonts w:ascii="Calibri" w:eastAsia="Calibri" w:hAnsi="Calibri" w:cs="Calibri"/>
              </w:rPr>
              <w:t xml:space="preserve"> 201</w:t>
            </w:r>
            <w:r w:rsidR="001F16EB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 and any adjournment of that meeting.</w:t>
            </w:r>
          </w:p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1242" w:type="dxa"/>
            <w:gridSpan w:val="2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7614" w:type="dxa"/>
            <w:tcBorders>
              <w:bottom w:val="single" w:sz="6" w:space="0" w:color="000000"/>
            </w:tcBorders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815C2F">
        <w:tc>
          <w:tcPr>
            <w:tcW w:w="1242" w:type="dxa"/>
            <w:gridSpan w:val="2"/>
          </w:tcPr>
          <w:p w:rsidR="00815C2F" w:rsidRDefault="00A44519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7614" w:type="dxa"/>
            <w:tcBorders>
              <w:bottom w:val="single" w:sz="6" w:space="0" w:color="000000"/>
            </w:tcBorders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815C2F">
        <w:tc>
          <w:tcPr>
            <w:tcW w:w="8856" w:type="dxa"/>
            <w:gridSpan w:val="3"/>
          </w:tcPr>
          <w:p w:rsidR="00815C2F" w:rsidRDefault="00815C2F">
            <w:pPr>
              <w:spacing w:before="40" w:after="40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815C2F" w:rsidRDefault="00A44519">
      <w:pPr>
        <w:spacing w:before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Note</w:t>
      </w:r>
      <w:r>
        <w:rPr>
          <w:rFonts w:ascii="Calibri" w:eastAsia="Calibri" w:hAnsi="Calibri" w:cs="Calibri"/>
        </w:rPr>
        <w:t>:</w:t>
      </w:r>
    </w:p>
    <w:p w:rsidR="00815C2F" w:rsidRDefault="00A44519">
      <w:pPr>
        <w:numPr>
          <w:ilvl w:val="0"/>
          <w:numId w:val="1"/>
        </w:numPr>
        <w:spacing w:before="4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current member aged 18 and over is entitled to one vote on the relevant agenda items at the Annual General Meeting. </w:t>
      </w:r>
    </w:p>
    <w:p w:rsidR="00815C2F" w:rsidRDefault="00A44519">
      <w:pPr>
        <w:numPr>
          <w:ilvl w:val="0"/>
          <w:numId w:val="1"/>
        </w:numPr>
        <w:spacing w:before="40" w:after="120"/>
        <w:ind w:hanging="360"/>
        <w:rPr>
          <w:rFonts w:ascii="Domine" w:eastAsia="Domine" w:hAnsi="Domine" w:cs="Domine"/>
        </w:rPr>
      </w:pPr>
      <w:r>
        <w:rPr>
          <w:rFonts w:ascii="Calibri" w:eastAsia="Calibri" w:hAnsi="Calibri" w:cs="Calibri"/>
        </w:rPr>
        <w:t>If you cannot vote in person, you are entitled to appoint another member who will attend as your proxy.  PLEASE ENSURE YOUR PRO</w:t>
      </w:r>
      <w:r>
        <w:rPr>
          <w:rFonts w:ascii="Calibri" w:eastAsia="Calibri" w:hAnsi="Calibri" w:cs="Calibri"/>
        </w:rPr>
        <w:t>XY IS GOING TO ATTEND THE AGM.</w:t>
      </w:r>
    </w:p>
    <w:p w:rsidR="00815C2F" w:rsidRDefault="00A44519">
      <w:pPr>
        <w:numPr>
          <w:ilvl w:val="0"/>
          <w:numId w:val="1"/>
        </w:numPr>
        <w:spacing w:before="4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member must give notice about appointing any proxy by preferably scanning and then emailing the form to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cawa@climberswa.asn.au</w:t>
        </w:r>
      </w:hyperlink>
      <w:r>
        <w:rPr>
          <w:rFonts w:ascii="Calibri" w:eastAsia="Calibri" w:hAnsi="Calibri" w:cs="Calibri"/>
        </w:rPr>
        <w:t>, or by post to the Secretary, CAWA, PO Box 7</w:t>
      </w:r>
      <w:r>
        <w:rPr>
          <w:rFonts w:ascii="Calibri" w:eastAsia="Calibri" w:hAnsi="Calibri" w:cs="Calibri"/>
        </w:rPr>
        <w:t xml:space="preserve">125, Cloisters Square WA 6850 so that it is received </w:t>
      </w:r>
      <w:r>
        <w:rPr>
          <w:rFonts w:ascii="Calibri" w:eastAsia="Calibri" w:hAnsi="Calibri" w:cs="Calibri"/>
          <w:b/>
          <w:u w:val="single"/>
        </w:rPr>
        <w:t xml:space="preserve">no later than 5pm </w:t>
      </w:r>
      <w:r w:rsidR="001F16EB">
        <w:rPr>
          <w:rFonts w:ascii="Calibri" w:eastAsia="Calibri" w:hAnsi="Calibri" w:cs="Calibri"/>
          <w:b/>
          <w:u w:val="single"/>
        </w:rPr>
        <w:t>Tues</w:t>
      </w:r>
      <w:r>
        <w:rPr>
          <w:rFonts w:ascii="Calibri" w:eastAsia="Calibri" w:hAnsi="Calibri" w:cs="Calibri"/>
          <w:b/>
          <w:u w:val="single"/>
        </w:rPr>
        <w:t>day 2</w:t>
      </w:r>
      <w:r w:rsidR="001F16EB">
        <w:rPr>
          <w:rFonts w:ascii="Calibri" w:eastAsia="Calibri" w:hAnsi="Calibri" w:cs="Calibri"/>
          <w:b/>
          <w:u w:val="single"/>
        </w:rPr>
        <w:t>0</w:t>
      </w:r>
      <w:r w:rsidR="001F16EB">
        <w:rPr>
          <w:rFonts w:ascii="Calibri" w:eastAsia="Calibri" w:hAnsi="Calibri" w:cs="Calibri"/>
          <w:b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1F16EB">
        <w:rPr>
          <w:rFonts w:ascii="Calibri" w:eastAsia="Calibri" w:hAnsi="Calibri" w:cs="Calibri"/>
          <w:b/>
          <w:u w:val="single"/>
        </w:rPr>
        <w:t>June</w:t>
      </w:r>
      <w:r>
        <w:rPr>
          <w:rFonts w:ascii="Calibri" w:eastAsia="Calibri" w:hAnsi="Calibri" w:cs="Calibri"/>
          <w:b/>
          <w:u w:val="single"/>
        </w:rPr>
        <w:t xml:space="preserve"> 201</w:t>
      </w:r>
      <w:r w:rsidR="001F16EB">
        <w:rPr>
          <w:rFonts w:ascii="Calibri" w:eastAsia="Calibri" w:hAnsi="Calibri" w:cs="Calibri"/>
          <w:b/>
          <w:u w:val="single"/>
        </w:rPr>
        <w:t>7</w:t>
      </w:r>
      <w:r>
        <w:rPr>
          <w:rFonts w:ascii="Calibri" w:eastAsia="Calibri" w:hAnsi="Calibri" w:cs="Calibri"/>
          <w:b/>
          <w:u w:val="single"/>
        </w:rPr>
        <w:t>.</w:t>
      </w:r>
    </w:p>
    <w:p w:rsidR="00815C2F" w:rsidRDefault="00A44519">
      <w:pPr>
        <w:numPr>
          <w:ilvl w:val="0"/>
          <w:numId w:val="1"/>
        </w:numPr>
        <w:spacing w:before="40" w:after="120"/>
        <w:ind w:hanging="360"/>
        <w:rPr>
          <w:rFonts w:ascii="Domine" w:eastAsia="Domine" w:hAnsi="Domine" w:cs="Domine"/>
        </w:rPr>
      </w:pPr>
      <w:r>
        <w:rPr>
          <w:rFonts w:ascii="Calibri" w:eastAsia="Calibri" w:hAnsi="Calibri" w:cs="Calibri"/>
        </w:rPr>
        <w:t xml:space="preserve">Each member can hold up to five proxy votes. </w:t>
      </w:r>
    </w:p>
    <w:sectPr w:rsidR="00815C2F">
      <w:headerReference w:type="default" r:id="rId8"/>
      <w:pgSz w:w="11899" w:h="16838"/>
      <w:pgMar w:top="2438" w:right="1126" w:bottom="1701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19" w:rsidRDefault="00A44519">
      <w:r>
        <w:separator/>
      </w:r>
    </w:p>
  </w:endnote>
  <w:endnote w:type="continuationSeparator" w:id="0">
    <w:p w:rsidR="00A44519" w:rsidRDefault="00A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m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19" w:rsidRDefault="00A44519">
      <w:r>
        <w:separator/>
      </w:r>
    </w:p>
  </w:footnote>
  <w:footnote w:type="continuationSeparator" w:id="0">
    <w:p w:rsidR="00A44519" w:rsidRDefault="00A4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2F" w:rsidRDefault="00815C2F">
    <w:pPr>
      <w:spacing w:before="708"/>
    </w:pPr>
  </w:p>
  <w:p w:rsidR="00815C2F" w:rsidRDefault="00A44519">
    <w:pPr>
      <w:jc w:val="right"/>
    </w:pPr>
    <w:r>
      <w:rPr>
        <w:rFonts w:ascii="Arial" w:eastAsia="Arial" w:hAnsi="Arial" w:cs="Arial"/>
        <w:b/>
        <w:sz w:val="27"/>
        <w:szCs w:val="27"/>
      </w:rPr>
      <w:t>Climbers’ Association of Western Australi</w:t>
    </w:r>
    <w:r>
      <w:rPr>
        <w:rFonts w:ascii="Arial" w:eastAsia="Arial" w:hAnsi="Arial" w:cs="Arial"/>
        <w:b/>
        <w:sz w:val="27"/>
        <w:szCs w:val="27"/>
      </w:rPr>
      <w:t xml:space="preserve">a </w:t>
    </w:r>
    <w:proofErr w:type="spellStart"/>
    <w:r>
      <w:rPr>
        <w:rFonts w:ascii="Arial" w:eastAsia="Arial" w:hAnsi="Arial" w:cs="Arial"/>
        <w:b/>
        <w:sz w:val="27"/>
        <w:szCs w:val="27"/>
      </w:rPr>
      <w:t>Inc</w:t>
    </w:r>
    <w:proofErr w:type="spellEnd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-241299</wp:posOffset>
              </wp:positionH>
              <wp:positionV relativeFrom="paragraph">
                <wp:posOffset>0</wp:posOffset>
              </wp:positionV>
              <wp:extent cx="1917700" cy="1193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7150" y="3181830"/>
                        <a:ext cx="1917700" cy="1196339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815C2F" w:rsidRDefault="00A44519">
                          <w:pPr>
                            <w:textDirection w:val="btLr"/>
                          </w:pPr>
                          <w:r>
                            <w:t xml:space="preserve"> </w:t>
                          </w:r>
                        </w:p>
                        <w:p w:rsidR="00815C2F" w:rsidRDefault="00815C2F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19pt;margin-top:0;width:151pt;height:9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" o:allowincell="f" filled="f" strokecolor="white">
              <v:textbox inset="2.53958mm,2.53958mm,2.53958mm,2.53958mm">
                <w:txbxContent>
                  <w:p w:rsidR="00815C2F" w:rsidRDefault="00A44519">
                    <w:pPr>
                      <w:textDirection w:val="btLr"/>
                    </w:pPr>
                    <w:r>
                      <w:t xml:space="preserve"> </w:t>
                    </w:r>
                  </w:p>
                  <w:p w:rsidR="00815C2F" w:rsidRDefault="00815C2F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15C2F" w:rsidRDefault="00A44519">
    <w:pPr>
      <w:jc w:val="right"/>
    </w:pPr>
    <w:r>
      <w:t> </w:t>
    </w:r>
  </w:p>
  <w:p w:rsidR="00815C2F" w:rsidRDefault="00A44519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PO Box 7125 Cloisters Square PO</w:t>
    </w:r>
  </w:p>
  <w:p w:rsidR="00815C2F" w:rsidRDefault="00A44519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PERTH WA 6850</w:t>
    </w:r>
  </w:p>
  <w:p w:rsidR="00815C2F" w:rsidRDefault="00A44519">
    <w:pPr>
      <w:jc w:val="right"/>
    </w:pPr>
    <w:r>
      <w:t> </w:t>
    </w:r>
  </w:p>
  <w:p w:rsidR="00815C2F" w:rsidRDefault="00A44519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cawa@climberswa.asn.au</w:t>
    </w:r>
  </w:p>
  <w:p w:rsidR="00815C2F" w:rsidRDefault="00A44519">
    <w:pPr>
      <w:jc w:val="right"/>
    </w:pPr>
    <w:r>
      <w:rPr>
        <w:rFonts w:ascii="Arial" w:eastAsia="Arial" w:hAnsi="Arial" w:cs="Arial"/>
        <w:sz w:val="20"/>
        <w:szCs w:val="20"/>
      </w:rPr>
      <w:t>www.climberswa.asn.au</w:t>
    </w:r>
  </w:p>
  <w:p w:rsidR="00815C2F" w:rsidRDefault="00A44519">
    <w:pPr>
      <w:jc w:val="right"/>
    </w:pPr>
    <w:r>
      <w:rPr>
        <w:rFonts w:ascii="Arial" w:eastAsia="Arial" w:hAnsi="Arial" w:cs="Arial"/>
        <w:sz w:val="15"/>
        <w:szCs w:val="15"/>
      </w:rPr>
      <w:t>ABN 12 124 060 866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B18"/>
    <w:multiLevelType w:val="multilevel"/>
    <w:tmpl w:val="AF5AB4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2F"/>
    <w:rsid w:val="001F16EB"/>
    <w:rsid w:val="00815C2F"/>
    <w:rsid w:val="00A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81B2"/>
  <w15:docId w15:val="{79B52715-20D2-403F-B3A7-A0A3968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jc w:val="center"/>
    </w:pPr>
    <w:rPr>
      <w:rFonts w:ascii="Arial" w:eastAsia="Arial" w:hAnsi="Arial" w:cs="Arial"/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wa@climbersw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West Media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Tan</dc:creator>
  <cp:lastModifiedBy>Brian Tan</cp:lastModifiedBy>
  <cp:revision>2</cp:revision>
  <dcterms:created xsi:type="dcterms:W3CDTF">2017-05-26T01:07:00Z</dcterms:created>
  <dcterms:modified xsi:type="dcterms:W3CDTF">2017-05-26T01:07:00Z</dcterms:modified>
</cp:coreProperties>
</file>